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CB" w:rsidRPr="00E4121E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E4121E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STATUTAIRE VERGADERING VAN 18 FEBRUARI 2019</w:t>
      </w:r>
      <w:r w:rsidRPr="00E4121E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 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725,  2580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Afwezige clubs : DPL / M100 / STA / SPE / VIS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De secretaris opent de vergadering om 20u00.</w:t>
      </w:r>
      <w:r w:rsidRPr="00E5100B">
        <w:rPr>
          <w:rStyle w:val="eop"/>
          <w:rFonts w:ascii="Calibri" w:hAnsi="Calibri" w:cs="Calibri"/>
          <w:sz w:val="28"/>
          <w:szCs w:val="28"/>
        </w:rPr>
        <w:t> 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Herverkiezing voorzitter : Er zijn geen kandidaten en </w:t>
      </w:r>
      <w:proofErr w:type="spellStart"/>
      <w:r w:rsidRPr="00E5100B">
        <w:rPr>
          <w:rStyle w:val="normaltextrun"/>
          <w:rFonts w:ascii="Calibri" w:hAnsi="Calibri" w:cs="Calibri"/>
          <w:sz w:val="28"/>
          <w:szCs w:val="28"/>
        </w:rPr>
        <w:t>Michiels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E5100B">
        <w:rPr>
          <w:rStyle w:val="normaltextrun"/>
          <w:rFonts w:ascii="Calibri" w:hAnsi="Calibri" w:cs="Calibri"/>
          <w:sz w:val="28"/>
          <w:szCs w:val="28"/>
        </w:rPr>
        <w:t>Rudy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wordt voor vier jaar     her verkozen met applaus en felicitaties.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Financieel jaarverslag wordt toegelicht door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Bakkioui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E5100B">
        <w:rPr>
          <w:rStyle w:val="spellingerror"/>
          <w:rFonts w:ascii="Calibri" w:hAnsi="Calibri" w:cs="Calibri"/>
          <w:sz w:val="28"/>
          <w:szCs w:val="28"/>
        </w:rPr>
        <w:t>Habiba</w:t>
      </w:r>
      <w:proofErr w:type="spellEnd"/>
      <w:r w:rsidRPr="00E5100B">
        <w:rPr>
          <w:rStyle w:val="normaltextrun"/>
          <w:rFonts w:ascii="Calibri" w:hAnsi="Calibri" w:cs="Calibri"/>
          <w:sz w:val="28"/>
          <w:szCs w:val="28"/>
        </w:rPr>
        <w:t>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Bespreken voorstellen BGB : Afschaffen inspeeltijd van 30 minuten – binnen kaders verwijderen – opstarten confederale competitie BNV -  strafpunten.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Afrekening boetes en een korte pauze.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>Vanaf het seizoen 2019/2020 :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  <w:r w:rsidRPr="00E5100B">
        <w:rPr>
          <w:rStyle w:val="normaltextrun"/>
          <w:rFonts w:ascii="Calibri" w:hAnsi="Calibri" w:cs="Calibri"/>
          <w:sz w:val="28"/>
          <w:szCs w:val="28"/>
        </w:rPr>
        <w:t> 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Ere afdeling :  1 daler.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1</w:t>
      </w:r>
      <w:r w:rsidRPr="00E5100B">
        <w:rPr>
          <w:rStyle w:val="normaltextrun"/>
          <w:rFonts w:ascii="Calibri" w:hAnsi="Calibri" w:cs="Calibri"/>
          <w:sz w:val="28"/>
          <w:szCs w:val="28"/>
          <w:vertAlign w:val="superscript"/>
        </w:rPr>
        <w:t>ste</w:t>
      </w:r>
      <w:r w:rsidRPr="00E5100B">
        <w:rPr>
          <w:rStyle w:val="normaltextrun"/>
          <w:rFonts w:ascii="Calibri" w:hAnsi="Calibri" w:cs="Calibri"/>
          <w:sz w:val="28"/>
          <w:szCs w:val="28"/>
        </w:rPr>
        <w:t xml:space="preserve"> afdeling :  1 steiger en 2 dalers.</w:t>
      </w:r>
      <w:r w:rsidRPr="00E5100B">
        <w:rPr>
          <w:rStyle w:val="eop"/>
          <w:rFonts w:ascii="Calibri" w:hAnsi="Calibri" w:cs="Calibri"/>
          <w:sz w:val="28"/>
          <w:szCs w:val="28"/>
        </w:rPr>
        <w:t> 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 xml:space="preserve">Aanvang vrijdagcompetitie en verbondsbeker om 19u00 </w:t>
      </w:r>
      <w:r w:rsidRPr="00E5100B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alleen</w:t>
      </w: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in ERE AFDELING om de te late nachturen te verminderen (evaluatie na het seizoen) de 30 minuten inspeeltijd is afgeschaft en beide spelers krijgen gezamenlijk 2 minuten inspeeltijd te beginnen om 19u en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>voor de volgende wedstrijden onmiddellijk na het beëindigen van de voorgaande wedstrijd de kapitein van elke ploeg zal hier op toe zien. 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>Voor de vijfde en zesde speler kan men geen forfait toekennen voor 23u30 en 24u00 zoals voorheen.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  <w:u w:val="single"/>
        </w:rPr>
        <w:t>De bekerwedstrijden gespeeld op zondag blijven aanvangen om 15u00.</w:t>
      </w:r>
      <w:r w:rsidRPr="00E5100B">
        <w:rPr>
          <w:rStyle w:val="eop"/>
          <w:rFonts w:ascii="Calibri" w:hAnsi="Calibri" w:cs="Calibri"/>
          <w:sz w:val="28"/>
          <w:szCs w:val="28"/>
        </w:rPr>
        <w:t> 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Aanvang toekomstbeker blijft 20u00 op vrijdag en om 15u00 de zondag.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Aanvang zaterdagcompetitie blijft 19u30. </w:t>
      </w:r>
      <w:r w:rsidRPr="00E5100B">
        <w:rPr>
          <w:rStyle w:val="eop"/>
          <w:rFonts w:ascii="Calibri" w:hAnsi="Calibri" w:cs="Calibri"/>
          <w:sz w:val="28"/>
          <w:szCs w:val="28"/>
        </w:rPr>
        <w:t> 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Inschrijvingen verbondskampioenschappen GBML-, Provinciale- en de Nationale kampioenschappen zie website GBML.</w:t>
      </w:r>
      <w:r w:rsidRPr="00E5100B">
        <w:rPr>
          <w:rStyle w:val="eop"/>
          <w:rFonts w:ascii="Calibri" w:hAnsi="Calibri" w:cs="Calibri"/>
          <w:sz w:val="28"/>
          <w:szCs w:val="28"/>
        </w:rPr>
        <w:t> 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Roken in biljartlokalen tijdens de wedstrijden : Het verbond kan dit niet verbieden, maar wij rekenen op het gezond verstand van de uitbaters.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normaltextrun"/>
          <w:rFonts w:ascii="Calibri" w:hAnsi="Calibri" w:cs="Calibri"/>
          <w:sz w:val="28"/>
          <w:szCs w:val="28"/>
        </w:rPr>
        <w:t> </w:t>
      </w: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E5100B" w:rsidRDefault="007126CB" w:rsidP="0071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5100B">
        <w:rPr>
          <w:rStyle w:val="eop"/>
          <w:rFonts w:ascii="Calibri" w:hAnsi="Calibri" w:cs="Calibri"/>
          <w:sz w:val="28"/>
          <w:szCs w:val="28"/>
        </w:rPr>
        <w:t> </w:t>
      </w:r>
    </w:p>
    <w:p w:rsidR="007126CB" w:rsidRPr="003F1FF5" w:rsidRDefault="007126CB" w:rsidP="007126CB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7126CB" w:rsidRDefault="007126CB" w:rsidP="007126CB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4235E6" w:rsidRDefault="007126CB"/>
    <w:sectPr w:rsidR="004235E6" w:rsidSect="0082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6CB"/>
    <w:rsid w:val="002D5865"/>
    <w:rsid w:val="007126CB"/>
    <w:rsid w:val="00821565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26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1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7126CB"/>
  </w:style>
  <w:style w:type="character" w:customStyle="1" w:styleId="eop">
    <w:name w:val="eop"/>
    <w:basedOn w:val="Standaardalinea-lettertype"/>
    <w:rsid w:val="007126CB"/>
  </w:style>
  <w:style w:type="character" w:customStyle="1" w:styleId="spellingerror">
    <w:name w:val="spellingerror"/>
    <w:basedOn w:val="Standaardalinea-lettertype"/>
    <w:rsid w:val="0071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2022-12-15T17:10:00Z</dcterms:created>
  <dcterms:modified xsi:type="dcterms:W3CDTF">2022-12-15T17:11:00Z</dcterms:modified>
</cp:coreProperties>
</file>